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79C98" w14:textId="7557FEE3" w:rsidR="00D27ED1" w:rsidRPr="00610FC8" w:rsidRDefault="00D27ED1" w:rsidP="00D27ED1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A87C49">
        <w:rPr>
          <w:rFonts w:ascii="Arial" w:hAnsi="Arial" w:cs="Arial"/>
          <w:b/>
          <w:sz w:val="22"/>
          <w:szCs w:val="22"/>
        </w:rPr>
        <w:t>3659</w:t>
      </w:r>
    </w:p>
    <w:p w14:paraId="316F523B" w14:textId="77777777" w:rsidR="00D27ED1" w:rsidRPr="00872560" w:rsidRDefault="00D27ED1" w:rsidP="00D27ED1">
      <w:pPr>
        <w:pStyle w:val="Header"/>
        <w:rPr>
          <w:b w:val="0"/>
          <w:bCs/>
          <w:sz w:val="24"/>
        </w:rPr>
      </w:pPr>
      <w:r w:rsidRPr="000B1F1D">
        <w:rPr>
          <w:rFonts w:cs="Arial"/>
          <w:sz w:val="22"/>
          <w:szCs w:val="22"/>
        </w:rPr>
        <w:t>Wuhan, China, 13 – 17 October</w:t>
      </w:r>
      <w:r w:rsidRPr="00610FC8">
        <w:rPr>
          <w:rFonts w:cs="Arial"/>
          <w:bCs/>
          <w:sz w:val="22"/>
          <w:szCs w:val="22"/>
        </w:rPr>
        <w:t xml:space="preserve"> 2025</w:t>
      </w:r>
    </w:p>
    <w:p w14:paraId="16B26133" w14:textId="77777777" w:rsidR="00D27ED1" w:rsidRDefault="00D27ED1" w:rsidP="00D27ED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447AB1B" w14:textId="39900C40" w:rsidR="00D27ED1" w:rsidRDefault="00D27ED1" w:rsidP="00D27ED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ETSI TC SET</w:t>
      </w:r>
    </w:p>
    <w:p w14:paraId="5C7C12E2" w14:textId="56149DCD" w:rsidR="00D27ED1" w:rsidRDefault="00D27ED1" w:rsidP="00D27ED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27ED1">
        <w:rPr>
          <w:rFonts w:ascii="Arial" w:hAnsi="Arial"/>
          <w:b/>
          <w:lang w:eastAsia="zh-CN"/>
        </w:rPr>
        <w:t>LS to inform about the publication of ETSI TR 104 005 - Technical Report on impacts of the post-quantum cryptography on ETSI TC SET specifications</w:t>
      </w:r>
    </w:p>
    <w:p w14:paraId="1EED4D68" w14:textId="6EA5D1F3" w:rsidR="00D27ED1" w:rsidRDefault="00D27ED1" w:rsidP="00D27ED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EB78DAE" w14:textId="4683E675" w:rsidR="00216D13" w:rsidRDefault="00D27ED1" w:rsidP="00D27ED1">
      <w:pPr>
        <w:rPr>
          <w:rFonts w:ascii="Arial" w:hAnsi="Arial" w:cs="Arial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 xml:space="preserve"> 3</w:t>
      </w:r>
    </w:p>
    <w:p w14:paraId="47AA95D8" w14:textId="77777777" w:rsidR="00D27ED1" w:rsidRDefault="00D27ED1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42"/>
        <w:gridCol w:w="7640"/>
      </w:tblGrid>
      <w:tr w:rsidR="004075B1" w:rsidRPr="00F768A9" w14:paraId="303611A4" w14:textId="77777777" w:rsidTr="00A40218">
        <w:trPr>
          <w:trHeight w:val="137"/>
        </w:trPr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46FEA" w14:textId="77777777" w:rsidR="004075B1" w:rsidRPr="00F768A9" w:rsidRDefault="004075B1" w:rsidP="00A40218">
            <w:pPr>
              <w:ind w:left="57"/>
              <w:jc w:val="center"/>
              <w:outlineLvl w:val="0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  <w:r w:rsidRPr="00F768A9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4075B1" w:rsidRPr="00F768A9" w14:paraId="33882135" w14:textId="77777777" w:rsidTr="00A40218">
        <w:tc>
          <w:tcPr>
            <w:tcW w:w="2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4F8BCF" w14:textId="77777777" w:rsidR="004075B1" w:rsidRPr="00F768A9" w:rsidRDefault="004075B1" w:rsidP="00A40218">
            <w:pPr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  <w:sz w:val="36"/>
                <w:szCs w:val="24"/>
              </w:rPr>
            </w:pPr>
            <w:r w:rsidRPr="00F768A9">
              <w:rPr>
                <w:rFonts w:ascii="Arial" w:hAnsi="Arial" w:cs="Arial"/>
                <w:b/>
                <w:sz w:val="36"/>
                <w:szCs w:val="24"/>
              </w:rPr>
              <w:t>Title:</w:t>
            </w:r>
          </w:p>
        </w:tc>
        <w:tc>
          <w:tcPr>
            <w:tcW w:w="7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B345C2" w14:textId="26896EF7" w:rsidR="004075B1" w:rsidRPr="00F768A9" w:rsidRDefault="004075B1" w:rsidP="004075B1">
            <w:pPr>
              <w:ind w:left="57"/>
              <w:jc w:val="both"/>
              <w:rPr>
                <w:rFonts w:ascii="Arial" w:hAnsi="Arial" w:cs="Arial"/>
                <w:sz w:val="36"/>
                <w:szCs w:val="24"/>
              </w:rPr>
            </w:pPr>
            <w:r w:rsidRPr="004075B1">
              <w:rPr>
                <w:rFonts w:ascii="Arial" w:hAnsi="Arial" w:cs="Arial"/>
                <w:sz w:val="36"/>
                <w:szCs w:val="24"/>
              </w:rPr>
              <w:t>LS to inform about the publication of ETSI</w:t>
            </w:r>
            <w:r>
              <w:rPr>
                <w:rFonts w:ascii="Arial" w:hAnsi="Arial" w:cs="Arial"/>
                <w:sz w:val="36"/>
                <w:szCs w:val="24"/>
              </w:rPr>
              <w:t> </w:t>
            </w:r>
            <w:r w:rsidRPr="004075B1">
              <w:rPr>
                <w:rFonts w:ascii="Arial" w:hAnsi="Arial" w:cs="Arial"/>
                <w:sz w:val="36"/>
                <w:szCs w:val="24"/>
              </w:rPr>
              <w:t>TR</w:t>
            </w:r>
            <w:r>
              <w:rPr>
                <w:rFonts w:ascii="Arial" w:hAnsi="Arial" w:cs="Arial"/>
                <w:sz w:val="36"/>
                <w:szCs w:val="24"/>
              </w:rPr>
              <w:t> </w:t>
            </w:r>
            <w:r w:rsidRPr="004075B1">
              <w:rPr>
                <w:rFonts w:ascii="Arial" w:hAnsi="Arial" w:cs="Arial"/>
                <w:sz w:val="36"/>
                <w:szCs w:val="24"/>
              </w:rPr>
              <w:t>104 005 - Technical Report on impacts of the post-quantum cryptography on ETSI</w:t>
            </w:r>
            <w:r w:rsidR="00561BD4">
              <w:rPr>
                <w:rFonts w:ascii="Arial" w:hAnsi="Arial" w:cs="Arial"/>
                <w:sz w:val="36"/>
                <w:szCs w:val="24"/>
              </w:rPr>
              <w:t> </w:t>
            </w:r>
            <w:r w:rsidRPr="004075B1">
              <w:rPr>
                <w:rFonts w:ascii="Arial" w:hAnsi="Arial" w:cs="Arial"/>
                <w:sz w:val="36"/>
                <w:szCs w:val="24"/>
              </w:rPr>
              <w:t>TC</w:t>
            </w:r>
            <w:r w:rsidR="00561BD4">
              <w:rPr>
                <w:rFonts w:ascii="Arial" w:hAnsi="Arial" w:cs="Arial"/>
                <w:sz w:val="36"/>
                <w:szCs w:val="24"/>
              </w:rPr>
              <w:t> </w:t>
            </w:r>
            <w:r w:rsidRPr="004075B1">
              <w:rPr>
                <w:rFonts w:ascii="Arial" w:hAnsi="Arial" w:cs="Arial"/>
                <w:sz w:val="36"/>
                <w:szCs w:val="24"/>
              </w:rPr>
              <w:t>SET specifications</w:t>
            </w:r>
          </w:p>
        </w:tc>
      </w:tr>
      <w:tr w:rsidR="004075B1" w:rsidRPr="00F768A9" w14:paraId="33D65B17" w14:textId="77777777" w:rsidTr="00A40218">
        <w:trPr>
          <w:trHeight w:val="567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EC04E" w14:textId="77777777" w:rsidR="004075B1" w:rsidRPr="00F768A9" w:rsidRDefault="004075B1" w:rsidP="00A40218">
            <w:pPr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  <w:szCs w:val="24"/>
              </w:rPr>
            </w:pPr>
            <w:r w:rsidRPr="00F768A9">
              <w:rPr>
                <w:rFonts w:ascii="Arial" w:hAnsi="Arial" w:cs="Arial"/>
              </w:rPr>
              <w:t>Date</w:t>
            </w:r>
            <w:r w:rsidRPr="00F768A9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1FD8" w14:textId="7BEAC11F" w:rsidR="004075B1" w:rsidRPr="00F768A9" w:rsidRDefault="004075B1" w:rsidP="00A40218">
            <w:pPr>
              <w:ind w:left="57"/>
              <w:rPr>
                <w:rFonts w:ascii="Arial" w:hAnsi="Arial" w:cs="Arial"/>
              </w:rPr>
            </w:pPr>
            <w:r w:rsidRPr="00F768A9">
              <w:rPr>
                <w:rFonts w:ascii="Arial" w:hAnsi="Arial" w:cs="Arial"/>
              </w:rPr>
              <w:t>2</w:t>
            </w:r>
            <w:r w:rsidR="00057503">
              <w:rPr>
                <w:rFonts w:ascii="Arial" w:hAnsi="Arial" w:cs="Arial"/>
              </w:rPr>
              <w:t>5</w:t>
            </w:r>
            <w:r w:rsidRPr="00F768A9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9</w:t>
            </w:r>
            <w:r w:rsidRPr="00F768A9">
              <w:rPr>
                <w:rFonts w:ascii="Arial" w:hAnsi="Arial" w:cs="Arial"/>
              </w:rPr>
              <w:t>/2025</w:t>
            </w:r>
          </w:p>
        </w:tc>
      </w:tr>
      <w:tr w:rsidR="004075B1" w:rsidRPr="00F768A9" w14:paraId="35A1A4F4" w14:textId="77777777" w:rsidTr="00A40218">
        <w:trPr>
          <w:trHeight w:val="45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14EFB" w14:textId="77777777" w:rsidR="004075B1" w:rsidRPr="00F768A9" w:rsidRDefault="004075B1" w:rsidP="00A40218">
            <w:pPr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F768A9">
              <w:rPr>
                <w:rFonts w:ascii="Arial" w:hAnsi="Arial" w:cs="Arial"/>
                <w:b/>
                <w:sz w:val="28"/>
                <w:szCs w:val="28"/>
              </w:rPr>
              <w:t>From</w:t>
            </w:r>
            <w:r w:rsidRPr="00F768A9">
              <w:rPr>
                <w:rFonts w:ascii="Arial" w:hAnsi="Arial" w:cs="Arial"/>
                <w:sz w:val="28"/>
                <w:szCs w:val="28"/>
              </w:rPr>
              <w:t xml:space="preserve"> (source):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FD3EB" w14:textId="69167470" w:rsidR="004075B1" w:rsidRPr="00F768A9" w:rsidRDefault="004075B1" w:rsidP="00A40218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F768A9">
              <w:rPr>
                <w:rFonts w:ascii="Arial" w:hAnsi="Arial" w:cs="Arial"/>
                <w:sz w:val="28"/>
                <w:szCs w:val="28"/>
              </w:rPr>
              <w:t>ETSI</w:t>
            </w:r>
            <w:r w:rsidR="00561BD4">
              <w:rPr>
                <w:rFonts w:ascii="Arial" w:hAnsi="Arial" w:cs="Arial"/>
                <w:sz w:val="28"/>
                <w:szCs w:val="28"/>
              </w:rPr>
              <w:t> </w:t>
            </w:r>
            <w:r w:rsidRPr="00F768A9">
              <w:rPr>
                <w:rFonts w:ascii="Arial" w:hAnsi="Arial" w:cs="Arial"/>
                <w:sz w:val="28"/>
                <w:szCs w:val="28"/>
              </w:rPr>
              <w:t>TC</w:t>
            </w:r>
            <w:r w:rsidR="00561BD4">
              <w:rPr>
                <w:rFonts w:ascii="Arial" w:hAnsi="Arial" w:cs="Arial"/>
                <w:sz w:val="28"/>
                <w:szCs w:val="28"/>
              </w:rPr>
              <w:t> </w:t>
            </w:r>
            <w:r w:rsidRPr="00F768A9">
              <w:rPr>
                <w:rFonts w:ascii="Arial" w:hAnsi="Arial" w:cs="Arial"/>
                <w:sz w:val="28"/>
                <w:szCs w:val="28"/>
              </w:rPr>
              <w:t>SET</w:t>
            </w:r>
          </w:p>
        </w:tc>
      </w:tr>
      <w:tr w:rsidR="004075B1" w:rsidRPr="00F768A9" w14:paraId="4725808B" w14:textId="77777777" w:rsidTr="00A40218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20287" w14:textId="77777777" w:rsidR="004075B1" w:rsidRPr="00F768A9" w:rsidRDefault="004075B1" w:rsidP="00A40218">
            <w:pPr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</w:rPr>
            </w:pPr>
            <w:r w:rsidRPr="00F768A9">
              <w:rPr>
                <w:rFonts w:ascii="Arial" w:hAnsi="Arial" w:cs="Arial"/>
              </w:rPr>
              <w:t>Contact(s):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6622F" w14:textId="77777777" w:rsidR="004075B1" w:rsidRDefault="004075B1" w:rsidP="00A40218">
            <w:pPr>
              <w:ind w:left="57"/>
            </w:pPr>
            <w:r w:rsidRPr="00431D25">
              <w:rPr>
                <w:rFonts w:ascii="Arial" w:hAnsi="Arial" w:cs="Arial"/>
                <w:sz w:val="22"/>
                <w:szCs w:val="18"/>
              </w:rPr>
              <w:t>Denis Praca, Chair of ETSI</w:t>
            </w:r>
            <w:r w:rsidR="00561BD4">
              <w:rPr>
                <w:rFonts w:ascii="Arial" w:hAnsi="Arial" w:cs="Arial"/>
                <w:sz w:val="22"/>
                <w:szCs w:val="18"/>
              </w:rPr>
              <w:t> </w:t>
            </w:r>
            <w:r w:rsidRPr="00431D25">
              <w:rPr>
                <w:rFonts w:ascii="Arial" w:hAnsi="Arial" w:cs="Arial"/>
                <w:sz w:val="22"/>
                <w:szCs w:val="18"/>
              </w:rPr>
              <w:t>TC</w:t>
            </w:r>
            <w:r w:rsidR="00561BD4">
              <w:rPr>
                <w:rFonts w:ascii="Arial" w:hAnsi="Arial" w:cs="Arial"/>
                <w:sz w:val="22"/>
                <w:szCs w:val="18"/>
              </w:rPr>
              <w:t> </w:t>
            </w:r>
            <w:r w:rsidRPr="00431D25">
              <w:rPr>
                <w:rFonts w:ascii="Arial" w:hAnsi="Arial" w:cs="Arial"/>
                <w:sz w:val="22"/>
                <w:szCs w:val="18"/>
              </w:rPr>
              <w:t xml:space="preserve">SET, </w:t>
            </w:r>
            <w:hyperlink r:id="rId8" w:history="1">
              <w:r w:rsidRPr="00431D25">
                <w:rPr>
                  <w:rStyle w:val="Hyperlink"/>
                  <w:rFonts w:ascii="Arial" w:hAnsi="Arial" w:cs="Arial"/>
                  <w:sz w:val="22"/>
                  <w:szCs w:val="18"/>
                </w:rPr>
                <w:t>denis.praca@thalesgroup.com</w:t>
              </w:r>
            </w:hyperlink>
          </w:p>
          <w:p w14:paraId="2067BF60" w14:textId="663D3802" w:rsidR="00022897" w:rsidRPr="00F768A9" w:rsidRDefault="002952CE" w:rsidP="00A40218">
            <w:pPr>
              <w:ind w:left="57"/>
              <w:rPr>
                <w:rFonts w:ascii="Arial" w:hAnsi="Arial" w:cs="Arial"/>
                <w:sz w:val="24"/>
              </w:rPr>
            </w:pPr>
            <w:r w:rsidRPr="00620053">
              <w:rPr>
                <w:rFonts w:ascii="Arial" w:hAnsi="Arial" w:cs="Arial"/>
                <w:sz w:val="22"/>
                <w:szCs w:val="18"/>
              </w:rPr>
              <w:t>Stéphane Bandin</w:t>
            </w:r>
            <w:r w:rsidR="00620053">
              <w:rPr>
                <w:rFonts w:ascii="Arial" w:hAnsi="Arial" w:cs="Arial"/>
                <w:sz w:val="22"/>
                <w:szCs w:val="18"/>
              </w:rPr>
              <w:t xml:space="preserve"> (Orange)</w:t>
            </w:r>
            <w:r w:rsidRPr="00620053">
              <w:rPr>
                <w:rFonts w:ascii="Arial" w:hAnsi="Arial" w:cs="Arial"/>
                <w:sz w:val="22"/>
                <w:szCs w:val="18"/>
              </w:rPr>
              <w:t xml:space="preserve">, </w:t>
            </w:r>
            <w:r w:rsidR="00620053" w:rsidRPr="00620053">
              <w:rPr>
                <w:rFonts w:ascii="Arial" w:hAnsi="Arial" w:cs="Arial"/>
                <w:sz w:val="22"/>
                <w:szCs w:val="18"/>
              </w:rPr>
              <w:t>Rapporteur of TR 104</w:t>
            </w:r>
            <w:r w:rsidR="00B569E4">
              <w:rPr>
                <w:rFonts w:ascii="Arial" w:hAnsi="Arial" w:cs="Arial"/>
                <w:sz w:val="22"/>
                <w:szCs w:val="18"/>
              </w:rPr>
              <w:t> </w:t>
            </w:r>
            <w:r w:rsidR="00620053" w:rsidRPr="00620053">
              <w:rPr>
                <w:rFonts w:ascii="Arial" w:hAnsi="Arial" w:cs="Arial"/>
                <w:sz w:val="22"/>
                <w:szCs w:val="18"/>
              </w:rPr>
              <w:t>005</w:t>
            </w:r>
            <w:r w:rsidR="00B569E4">
              <w:rPr>
                <w:rFonts w:ascii="Arial" w:hAnsi="Arial" w:cs="Arial"/>
                <w:sz w:val="22"/>
                <w:szCs w:val="18"/>
              </w:rPr>
              <w:t xml:space="preserve">, </w:t>
            </w:r>
            <w:hyperlink r:id="rId9" w:history="1">
              <w:r w:rsidR="00B569E4" w:rsidRPr="00887D30">
                <w:rPr>
                  <w:rStyle w:val="Hyperlink"/>
                  <w:rFonts w:ascii="Arial" w:hAnsi="Arial" w:cs="Arial"/>
                  <w:sz w:val="22"/>
                  <w:szCs w:val="18"/>
                </w:rPr>
                <w:t>stephane.bandin@orange.com</w:t>
              </w:r>
            </w:hyperlink>
            <w:r w:rsidR="00B569E4">
              <w:rPr>
                <w:rFonts w:ascii="Arial" w:hAnsi="Arial" w:cs="Arial"/>
                <w:sz w:val="22"/>
                <w:szCs w:val="18"/>
              </w:rPr>
              <w:t xml:space="preserve"> </w:t>
            </w:r>
            <w:r>
              <w:t xml:space="preserve"> </w:t>
            </w:r>
          </w:p>
        </w:tc>
      </w:tr>
      <w:tr w:rsidR="004075B1" w:rsidRPr="00D27ED1" w14:paraId="7A82FDD2" w14:textId="77777777" w:rsidTr="00A40218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4C136F5" w14:textId="77777777" w:rsidR="004075B1" w:rsidRPr="00F768A9" w:rsidRDefault="004075B1" w:rsidP="004004B3">
            <w:pPr>
              <w:tabs>
                <w:tab w:val="left" w:pos="1701"/>
              </w:tabs>
              <w:spacing w:before="120"/>
              <w:ind w:left="57"/>
              <w:jc w:val="right"/>
              <w:rPr>
                <w:rFonts w:ascii="Arial" w:hAnsi="Arial" w:cs="Arial"/>
                <w:b/>
                <w:sz w:val="28"/>
                <w:szCs w:val="24"/>
              </w:rPr>
            </w:pPr>
            <w:r w:rsidRPr="00F768A9">
              <w:rPr>
                <w:rFonts w:ascii="Arial" w:hAnsi="Arial" w:cs="Arial"/>
                <w:b/>
                <w:sz w:val="28"/>
                <w:szCs w:val="24"/>
              </w:rPr>
              <w:t>To: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40FEC984" w14:textId="6A9AA40B" w:rsidR="004004B3" w:rsidRPr="004004B3" w:rsidRDefault="004004B3" w:rsidP="004004B3">
            <w:pPr>
              <w:tabs>
                <w:tab w:val="left" w:pos="4891"/>
              </w:tabs>
              <w:spacing w:before="120"/>
              <w:ind w:left="57"/>
              <w:rPr>
                <w:rFonts w:ascii="Arial" w:hAnsi="Arial" w:cs="Arial"/>
                <w:sz w:val="28"/>
                <w:lang w:val="fr-FR"/>
              </w:rPr>
            </w:pPr>
            <w:r w:rsidRPr="004004B3">
              <w:rPr>
                <w:rFonts w:ascii="Arial" w:hAnsi="Arial" w:cs="Arial"/>
                <w:sz w:val="28"/>
                <w:lang w:val="fr-FR"/>
              </w:rPr>
              <w:t>ETSI</w:t>
            </w:r>
            <w:r w:rsidR="00561BD4">
              <w:rPr>
                <w:rFonts w:ascii="Arial" w:hAnsi="Arial" w:cs="Arial"/>
                <w:sz w:val="28"/>
                <w:lang w:val="fr-FR"/>
              </w:rPr>
              <w:t> </w:t>
            </w:r>
            <w:r w:rsidRPr="004004B3">
              <w:rPr>
                <w:rFonts w:ascii="Arial" w:hAnsi="Arial" w:cs="Arial"/>
                <w:sz w:val="28"/>
                <w:lang w:val="fr-FR"/>
              </w:rPr>
              <w:t>TC</w:t>
            </w:r>
            <w:r w:rsidR="00561BD4">
              <w:rPr>
                <w:rFonts w:ascii="Arial" w:hAnsi="Arial" w:cs="Arial"/>
                <w:sz w:val="28"/>
                <w:lang w:val="fr-FR"/>
              </w:rPr>
              <w:t> </w:t>
            </w:r>
            <w:r w:rsidRPr="004004B3">
              <w:rPr>
                <w:rFonts w:ascii="Arial" w:hAnsi="Arial" w:cs="Arial"/>
                <w:sz w:val="28"/>
                <w:lang w:val="fr-FR"/>
              </w:rPr>
              <w:t>CYBER, ETSI</w:t>
            </w:r>
            <w:r w:rsidR="00561BD4">
              <w:rPr>
                <w:rFonts w:ascii="Arial" w:hAnsi="Arial" w:cs="Arial"/>
                <w:sz w:val="28"/>
                <w:lang w:val="fr-FR"/>
              </w:rPr>
              <w:t> </w:t>
            </w:r>
            <w:r w:rsidRPr="004004B3">
              <w:rPr>
                <w:rFonts w:ascii="Arial" w:hAnsi="Arial" w:cs="Arial"/>
                <w:sz w:val="28"/>
                <w:lang w:val="fr-FR"/>
              </w:rPr>
              <w:t>TC</w:t>
            </w:r>
            <w:r w:rsidR="00561BD4">
              <w:rPr>
                <w:rFonts w:ascii="Arial" w:hAnsi="Arial" w:cs="Arial"/>
                <w:sz w:val="28"/>
                <w:lang w:val="fr-FR"/>
              </w:rPr>
              <w:t> </w:t>
            </w:r>
            <w:r w:rsidR="00FA3242">
              <w:rPr>
                <w:rFonts w:ascii="Arial" w:hAnsi="Arial" w:cs="Arial"/>
                <w:sz w:val="28"/>
                <w:lang w:val="fr-FR"/>
              </w:rPr>
              <w:t xml:space="preserve">CYBER WG </w:t>
            </w:r>
            <w:r w:rsidRPr="004004B3">
              <w:rPr>
                <w:rFonts w:ascii="Arial" w:hAnsi="Arial" w:cs="Arial"/>
                <w:sz w:val="28"/>
                <w:lang w:val="fr-FR"/>
              </w:rPr>
              <w:t>QSC,</w:t>
            </w:r>
          </w:p>
          <w:p w14:paraId="0985A12D" w14:textId="0DC67C3F" w:rsidR="004004B3" w:rsidRPr="00D27ED1" w:rsidRDefault="004004B3" w:rsidP="004004B3">
            <w:pPr>
              <w:tabs>
                <w:tab w:val="left" w:pos="4891"/>
              </w:tabs>
              <w:spacing w:before="120"/>
              <w:ind w:left="57"/>
              <w:rPr>
                <w:rFonts w:ascii="Arial" w:hAnsi="Arial" w:cs="Arial"/>
                <w:sz w:val="28"/>
                <w:lang w:val="sv-SE"/>
              </w:rPr>
            </w:pPr>
            <w:r w:rsidRPr="00D27ED1">
              <w:rPr>
                <w:rFonts w:ascii="Arial" w:hAnsi="Arial" w:cs="Arial"/>
                <w:sz w:val="28"/>
                <w:lang w:val="sv-SE"/>
              </w:rPr>
              <w:t>3GPP</w:t>
            </w:r>
            <w:r w:rsidR="00561BD4" w:rsidRPr="00D27ED1">
              <w:rPr>
                <w:rFonts w:ascii="Arial" w:hAnsi="Arial" w:cs="Arial"/>
                <w:sz w:val="28"/>
                <w:lang w:val="sv-SE"/>
              </w:rPr>
              <w:t> </w:t>
            </w:r>
            <w:r w:rsidRPr="00D27ED1">
              <w:rPr>
                <w:rFonts w:ascii="Arial" w:hAnsi="Arial" w:cs="Arial"/>
                <w:sz w:val="28"/>
                <w:lang w:val="sv-SE"/>
              </w:rPr>
              <w:t>CT</w:t>
            </w:r>
            <w:r w:rsidR="00561BD4" w:rsidRPr="00D27ED1">
              <w:rPr>
                <w:rFonts w:ascii="Arial" w:hAnsi="Arial" w:cs="Arial"/>
                <w:sz w:val="28"/>
                <w:lang w:val="sv-SE"/>
              </w:rPr>
              <w:t> </w:t>
            </w:r>
            <w:r w:rsidRPr="00D27ED1">
              <w:rPr>
                <w:rFonts w:ascii="Arial" w:hAnsi="Arial" w:cs="Arial"/>
                <w:sz w:val="28"/>
                <w:lang w:val="sv-SE"/>
              </w:rPr>
              <w:t>WG6, 3GPP</w:t>
            </w:r>
            <w:r w:rsidR="00561BD4" w:rsidRPr="00D27ED1">
              <w:rPr>
                <w:rFonts w:ascii="Arial" w:hAnsi="Arial" w:cs="Arial"/>
                <w:sz w:val="28"/>
                <w:lang w:val="sv-SE"/>
              </w:rPr>
              <w:t> </w:t>
            </w:r>
            <w:r w:rsidRPr="00D27ED1">
              <w:rPr>
                <w:rFonts w:ascii="Arial" w:hAnsi="Arial" w:cs="Arial"/>
                <w:sz w:val="28"/>
                <w:lang w:val="sv-SE"/>
              </w:rPr>
              <w:t>SA</w:t>
            </w:r>
            <w:r w:rsidR="00561BD4" w:rsidRPr="00D27ED1">
              <w:rPr>
                <w:rFonts w:ascii="Arial" w:hAnsi="Arial" w:cs="Arial"/>
                <w:sz w:val="28"/>
                <w:lang w:val="sv-SE"/>
              </w:rPr>
              <w:t> </w:t>
            </w:r>
            <w:r w:rsidRPr="00D27ED1">
              <w:rPr>
                <w:rFonts w:ascii="Arial" w:hAnsi="Arial" w:cs="Arial"/>
                <w:sz w:val="28"/>
                <w:lang w:val="sv-SE"/>
              </w:rPr>
              <w:t>WG3,</w:t>
            </w:r>
          </w:p>
          <w:p w14:paraId="6684F51E" w14:textId="097F9D87" w:rsidR="004004B3" w:rsidRPr="00D27ED1" w:rsidRDefault="004004B3" w:rsidP="004004B3">
            <w:pPr>
              <w:tabs>
                <w:tab w:val="left" w:pos="4891"/>
              </w:tabs>
              <w:spacing w:before="120"/>
              <w:ind w:left="57"/>
              <w:rPr>
                <w:rFonts w:ascii="Arial" w:hAnsi="Arial" w:cs="Arial"/>
                <w:sz w:val="28"/>
                <w:lang w:val="sv-SE"/>
              </w:rPr>
            </w:pPr>
            <w:r w:rsidRPr="00D27ED1">
              <w:rPr>
                <w:rFonts w:ascii="Arial" w:hAnsi="Arial" w:cs="Arial"/>
                <w:sz w:val="28"/>
                <w:lang w:val="sv-SE"/>
              </w:rPr>
              <w:t>GlobalPlatform</w:t>
            </w:r>
            <w:r w:rsidR="00A6493B" w:rsidRPr="00D27ED1">
              <w:rPr>
                <w:rFonts w:ascii="Arial" w:hAnsi="Arial" w:cs="Arial"/>
                <w:sz w:val="28"/>
                <w:lang w:val="sv-SE"/>
              </w:rPr>
              <w:t> </w:t>
            </w:r>
            <w:r w:rsidRPr="00D27ED1">
              <w:rPr>
                <w:rFonts w:ascii="Arial" w:hAnsi="Arial" w:cs="Arial"/>
                <w:sz w:val="28"/>
                <w:lang w:val="sv-SE"/>
              </w:rPr>
              <w:t>SE</w:t>
            </w:r>
            <w:r w:rsidR="00A6493B" w:rsidRPr="00D27ED1">
              <w:rPr>
                <w:rFonts w:ascii="Arial" w:hAnsi="Arial" w:cs="Arial"/>
                <w:sz w:val="28"/>
                <w:lang w:val="sv-SE"/>
              </w:rPr>
              <w:t> </w:t>
            </w:r>
            <w:r w:rsidRPr="00D27ED1">
              <w:rPr>
                <w:rFonts w:ascii="Arial" w:hAnsi="Arial" w:cs="Arial"/>
                <w:sz w:val="28"/>
                <w:lang w:val="sv-SE"/>
              </w:rPr>
              <w:t>Committee,</w:t>
            </w:r>
          </w:p>
          <w:p w14:paraId="0365FC0C" w14:textId="6426F37C" w:rsidR="004075B1" w:rsidRPr="00D27ED1" w:rsidRDefault="004004B3" w:rsidP="004004B3">
            <w:pPr>
              <w:tabs>
                <w:tab w:val="left" w:pos="4891"/>
              </w:tabs>
              <w:spacing w:before="120"/>
              <w:ind w:left="57"/>
              <w:rPr>
                <w:rFonts w:ascii="Arial" w:hAnsi="Arial" w:cs="Arial"/>
                <w:sz w:val="28"/>
                <w:lang w:val="sv-SE"/>
              </w:rPr>
            </w:pPr>
            <w:r w:rsidRPr="00D27ED1">
              <w:rPr>
                <w:rFonts w:ascii="Arial" w:hAnsi="Arial" w:cs="Arial"/>
                <w:sz w:val="28"/>
                <w:lang w:val="sv-SE"/>
              </w:rPr>
              <w:t>GSMA</w:t>
            </w:r>
            <w:r w:rsidR="00A6493B" w:rsidRPr="00D27ED1">
              <w:rPr>
                <w:rFonts w:ascii="Arial" w:hAnsi="Arial" w:cs="Arial"/>
                <w:sz w:val="28"/>
                <w:lang w:val="sv-SE"/>
              </w:rPr>
              <w:t> </w:t>
            </w:r>
            <w:r w:rsidRPr="00D27ED1">
              <w:rPr>
                <w:rFonts w:ascii="Arial" w:hAnsi="Arial" w:cs="Arial"/>
                <w:sz w:val="28"/>
                <w:lang w:val="sv-SE"/>
              </w:rPr>
              <w:t>eSIMG, GSMA</w:t>
            </w:r>
            <w:r w:rsidR="00A6493B" w:rsidRPr="00D27ED1">
              <w:rPr>
                <w:rFonts w:ascii="Arial" w:hAnsi="Arial" w:cs="Arial"/>
                <w:sz w:val="28"/>
                <w:lang w:val="sv-SE"/>
              </w:rPr>
              <w:t> </w:t>
            </w:r>
            <w:r w:rsidRPr="00D27ED1">
              <w:rPr>
                <w:rFonts w:ascii="Arial" w:hAnsi="Arial" w:cs="Arial"/>
                <w:sz w:val="28"/>
                <w:lang w:val="sv-SE"/>
              </w:rPr>
              <w:t>PQTN</w:t>
            </w:r>
            <w:r w:rsidR="00FA3242" w:rsidRPr="00D27ED1">
              <w:rPr>
                <w:rFonts w:ascii="Arial" w:hAnsi="Arial" w:cs="Arial"/>
                <w:sz w:val="28"/>
                <w:lang w:val="sv-SE"/>
              </w:rPr>
              <w:t xml:space="preserve">, GSMA </w:t>
            </w:r>
            <w:r w:rsidR="006F3FDF" w:rsidRPr="00D27ED1">
              <w:rPr>
                <w:rFonts w:ascii="Arial" w:hAnsi="Arial" w:cs="Arial"/>
                <w:sz w:val="28"/>
                <w:lang w:val="sv-SE"/>
              </w:rPr>
              <w:t>F</w:t>
            </w:r>
            <w:r w:rsidR="00894BFF" w:rsidRPr="00D27ED1">
              <w:rPr>
                <w:rFonts w:ascii="Arial" w:hAnsi="Arial" w:cs="Arial"/>
                <w:sz w:val="28"/>
                <w:lang w:val="sv-SE"/>
              </w:rPr>
              <w:t>A</w:t>
            </w:r>
            <w:r w:rsidR="00FA3242" w:rsidRPr="00D27ED1">
              <w:rPr>
                <w:rFonts w:ascii="Arial" w:hAnsi="Arial" w:cs="Arial"/>
                <w:sz w:val="28"/>
                <w:lang w:val="sv-SE"/>
              </w:rPr>
              <w:t>S</w:t>
            </w:r>
            <w:r w:rsidR="006F3FDF" w:rsidRPr="00D27ED1">
              <w:rPr>
                <w:rFonts w:ascii="Arial" w:hAnsi="Arial" w:cs="Arial"/>
                <w:sz w:val="28"/>
                <w:lang w:val="sv-SE"/>
              </w:rPr>
              <w:t>G</w:t>
            </w:r>
          </w:p>
        </w:tc>
      </w:tr>
      <w:tr w:rsidR="004075B1" w:rsidRPr="00F768A9" w14:paraId="7CA1F0BB" w14:textId="77777777" w:rsidTr="00A40218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E505A9A" w14:textId="77777777" w:rsidR="004075B1" w:rsidRPr="00F768A9" w:rsidRDefault="004075B1" w:rsidP="00A40218">
            <w:pPr>
              <w:tabs>
                <w:tab w:val="left" w:pos="1701"/>
              </w:tabs>
              <w:spacing w:before="120"/>
              <w:ind w:left="5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768A9">
              <w:rPr>
                <w:rFonts w:ascii="Arial" w:hAnsi="Arial" w:cs="Arial"/>
                <w:b/>
                <w:sz w:val="24"/>
                <w:szCs w:val="24"/>
              </w:rPr>
              <w:t>Copy to: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3BB07C6B" w14:textId="47AB2254" w:rsidR="004075B1" w:rsidRPr="00F768A9" w:rsidRDefault="004004B3" w:rsidP="00A40218">
            <w:pPr>
              <w:spacing w:before="120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4004B3">
              <w:rPr>
                <w:rFonts w:ascii="Arial" w:hAnsi="Arial" w:cs="Arial"/>
                <w:sz w:val="24"/>
                <w:szCs w:val="24"/>
              </w:rPr>
              <w:t>ETSI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4004B3">
              <w:rPr>
                <w:rFonts w:ascii="Arial" w:hAnsi="Arial" w:cs="Arial"/>
                <w:sz w:val="24"/>
                <w:szCs w:val="24"/>
              </w:rPr>
              <w:t>TC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4004B3">
              <w:rPr>
                <w:rFonts w:ascii="Arial" w:hAnsi="Arial" w:cs="Arial"/>
                <w:sz w:val="24"/>
                <w:szCs w:val="24"/>
              </w:rPr>
              <w:t>SET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4004B3">
              <w:rPr>
                <w:rFonts w:ascii="Arial" w:hAnsi="Arial" w:cs="Arial"/>
                <w:sz w:val="24"/>
                <w:szCs w:val="24"/>
              </w:rPr>
              <w:t>WG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4004B3">
              <w:rPr>
                <w:rFonts w:ascii="Arial" w:hAnsi="Arial" w:cs="Arial"/>
                <w:sz w:val="24"/>
                <w:szCs w:val="24"/>
              </w:rPr>
              <w:t>REQ, ETSI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4004B3">
              <w:rPr>
                <w:rFonts w:ascii="Arial" w:hAnsi="Arial" w:cs="Arial"/>
                <w:sz w:val="24"/>
                <w:szCs w:val="24"/>
              </w:rPr>
              <w:t>TC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4004B3">
              <w:rPr>
                <w:rFonts w:ascii="Arial" w:hAnsi="Arial" w:cs="Arial"/>
                <w:sz w:val="24"/>
                <w:szCs w:val="24"/>
              </w:rPr>
              <w:t>SET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4004B3">
              <w:rPr>
                <w:rFonts w:ascii="Arial" w:hAnsi="Arial" w:cs="Arial"/>
                <w:sz w:val="24"/>
                <w:szCs w:val="24"/>
              </w:rPr>
              <w:t>WG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4004B3">
              <w:rPr>
                <w:rFonts w:ascii="Arial" w:hAnsi="Arial" w:cs="Arial"/>
                <w:sz w:val="24"/>
                <w:szCs w:val="24"/>
              </w:rPr>
              <w:t>TEC, ETSI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4004B3">
              <w:rPr>
                <w:rFonts w:ascii="Arial" w:hAnsi="Arial" w:cs="Arial"/>
                <w:sz w:val="24"/>
                <w:szCs w:val="24"/>
              </w:rPr>
              <w:t>TC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4004B3">
              <w:rPr>
                <w:rFonts w:ascii="Arial" w:hAnsi="Arial" w:cs="Arial"/>
                <w:sz w:val="24"/>
                <w:szCs w:val="24"/>
              </w:rPr>
              <w:t>SET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4004B3">
              <w:rPr>
                <w:rFonts w:ascii="Arial" w:hAnsi="Arial" w:cs="Arial"/>
                <w:sz w:val="24"/>
                <w:szCs w:val="24"/>
              </w:rPr>
              <w:t>WG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4004B3">
              <w:rPr>
                <w:rFonts w:ascii="Arial" w:hAnsi="Arial" w:cs="Arial"/>
                <w:sz w:val="24"/>
                <w:szCs w:val="24"/>
              </w:rPr>
              <w:t>TEST</w:t>
            </w:r>
          </w:p>
        </w:tc>
      </w:tr>
      <w:tr w:rsidR="004075B1" w:rsidRPr="00F768A9" w14:paraId="68E66A93" w14:textId="77777777" w:rsidTr="00A40218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D2A4B" w14:textId="77777777" w:rsidR="004075B1" w:rsidRPr="00F768A9" w:rsidRDefault="004075B1" w:rsidP="004004B3">
            <w:pPr>
              <w:tabs>
                <w:tab w:val="left" w:pos="1701"/>
              </w:tabs>
              <w:spacing w:before="120"/>
              <w:ind w:left="57"/>
              <w:jc w:val="right"/>
              <w:rPr>
                <w:rFonts w:ascii="Arial" w:hAnsi="Arial" w:cs="Arial"/>
              </w:rPr>
            </w:pPr>
            <w:r w:rsidRPr="00F768A9">
              <w:rPr>
                <w:rFonts w:ascii="Arial" w:hAnsi="Arial" w:cs="Arial"/>
              </w:rPr>
              <w:t>Response to</w:t>
            </w:r>
            <w:r w:rsidRPr="00F768A9">
              <w:rPr>
                <w:rFonts w:ascii="Arial" w:hAnsi="Arial" w:cs="Arial"/>
                <w:color w:val="0000FF"/>
              </w:rPr>
              <w:t>:</w:t>
            </w:r>
            <w:r w:rsidRPr="00F768A9">
              <w:rPr>
                <w:rFonts w:ascii="Arial" w:hAnsi="Arial" w:cs="Arial"/>
                <w:color w:val="0000FF"/>
              </w:rPr>
              <w:br/>
            </w:r>
            <w:r w:rsidRPr="00F768A9">
              <w:rPr>
                <w:rFonts w:ascii="Arial" w:hAnsi="Arial" w:cs="Arial"/>
                <w:sz w:val="16"/>
              </w:rPr>
              <w:t>(if applicable)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76C82E6" w14:textId="0B50D380" w:rsidR="004075B1" w:rsidRPr="00F768A9" w:rsidRDefault="004075B1" w:rsidP="004004B3">
            <w:pPr>
              <w:spacing w:before="120"/>
              <w:ind w:left="57"/>
              <w:rPr>
                <w:rFonts w:ascii="Arial" w:hAnsi="Arial" w:cs="Arial"/>
              </w:rPr>
            </w:pPr>
          </w:p>
        </w:tc>
      </w:tr>
      <w:tr w:rsidR="004075B1" w:rsidRPr="00F768A9" w14:paraId="7B42A3C2" w14:textId="77777777" w:rsidTr="00A40218"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936C01" w14:textId="77777777" w:rsidR="004075B1" w:rsidRPr="00F768A9" w:rsidRDefault="004075B1" w:rsidP="004004B3">
            <w:pPr>
              <w:tabs>
                <w:tab w:val="left" w:pos="1701"/>
              </w:tabs>
              <w:spacing w:before="120"/>
              <w:ind w:left="57"/>
              <w:jc w:val="right"/>
              <w:rPr>
                <w:rFonts w:ascii="Arial" w:hAnsi="Arial" w:cs="Arial"/>
              </w:rPr>
            </w:pPr>
            <w:r w:rsidRPr="00F768A9">
              <w:rPr>
                <w:rFonts w:ascii="Arial" w:hAnsi="Arial" w:cs="Arial"/>
              </w:rPr>
              <w:t>Attachments:</w:t>
            </w:r>
            <w:r w:rsidRPr="00F768A9">
              <w:rPr>
                <w:rFonts w:ascii="Arial" w:hAnsi="Arial" w:cs="Arial"/>
                <w:color w:val="0000FF"/>
              </w:rPr>
              <w:t xml:space="preserve"> </w:t>
            </w:r>
            <w:r w:rsidRPr="00F768A9">
              <w:rPr>
                <w:rFonts w:ascii="Arial" w:hAnsi="Arial" w:cs="Arial"/>
                <w:color w:val="0000FF"/>
              </w:rPr>
              <w:br/>
            </w:r>
            <w:r w:rsidRPr="00F768A9">
              <w:rPr>
                <w:rFonts w:ascii="Arial" w:hAnsi="Arial" w:cs="Arial"/>
                <w:sz w:val="16"/>
              </w:rPr>
              <w:t>(if applicable)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A36411" w14:textId="22B8C40C" w:rsidR="004075B1" w:rsidRPr="00F768A9" w:rsidRDefault="004004B3" w:rsidP="004004B3">
            <w:pPr>
              <w:spacing w:before="120"/>
              <w:ind w:left="57"/>
              <w:rPr>
                <w:rFonts w:ascii="Arial" w:hAnsi="Arial" w:cs="Arial"/>
              </w:rPr>
            </w:pPr>
            <w:hyperlink r:id="rId10" w:history="1">
              <w:r w:rsidRPr="00871E96">
                <w:rPr>
                  <w:rStyle w:val="Hyperlink"/>
                  <w:rFonts w:ascii="Arial" w:hAnsi="Arial" w:cs="Arial"/>
                </w:rPr>
                <w:t>ETSI TR 104 005 - Technical Report on impacts of the post-quantum cryptography on ETSI TC SET specifications</w:t>
              </w:r>
            </w:hyperlink>
          </w:p>
        </w:tc>
      </w:tr>
    </w:tbl>
    <w:p w14:paraId="16DE7E5B" w14:textId="6EFC8EFD" w:rsidR="00911477" w:rsidRPr="00FE798C" w:rsidRDefault="00911477" w:rsidP="005E25FB">
      <w:pPr>
        <w:spacing w:before="36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0C554D0" w14:textId="1AD7513A" w:rsidR="000D1ECC" w:rsidRDefault="00F96126" w:rsidP="00DD6D04">
      <w:pPr>
        <w:spacing w:before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SET </w:t>
      </w:r>
      <w:r w:rsidR="0097395A">
        <w:rPr>
          <w:rFonts w:ascii="Arial" w:hAnsi="Arial" w:cs="Arial"/>
          <w:lang w:val="en-US"/>
        </w:rPr>
        <w:t xml:space="preserve">is </w:t>
      </w:r>
      <w:r w:rsidR="000A734F">
        <w:rPr>
          <w:rFonts w:ascii="Arial" w:hAnsi="Arial" w:cs="Arial"/>
          <w:lang w:val="en-US"/>
        </w:rPr>
        <w:t>pleased to announce</w:t>
      </w:r>
      <w:r w:rsidR="0097395A">
        <w:rPr>
          <w:rFonts w:ascii="Arial" w:hAnsi="Arial" w:cs="Arial"/>
          <w:lang w:val="en-US"/>
        </w:rPr>
        <w:t xml:space="preserve"> </w:t>
      </w:r>
      <w:r w:rsidR="004B2BAB" w:rsidRPr="004B2BAB">
        <w:rPr>
          <w:rFonts w:ascii="Arial" w:hAnsi="Arial" w:cs="Arial"/>
          <w:lang w:val="en-US"/>
        </w:rPr>
        <w:t>the publication of ETSI</w:t>
      </w:r>
      <w:r w:rsidR="004B2BAB">
        <w:rPr>
          <w:rFonts w:ascii="Arial" w:hAnsi="Arial" w:cs="Arial"/>
          <w:lang w:val="en-US"/>
        </w:rPr>
        <w:t> </w:t>
      </w:r>
      <w:r w:rsidR="004B2BAB" w:rsidRPr="004B2BAB">
        <w:rPr>
          <w:rFonts w:ascii="Arial" w:hAnsi="Arial" w:cs="Arial"/>
          <w:lang w:val="en-US"/>
        </w:rPr>
        <w:t>TR</w:t>
      </w:r>
      <w:r w:rsidR="004B2BAB">
        <w:rPr>
          <w:rFonts w:ascii="Arial" w:hAnsi="Arial" w:cs="Arial"/>
          <w:lang w:val="en-US"/>
        </w:rPr>
        <w:t> </w:t>
      </w:r>
      <w:r w:rsidR="004B2BAB" w:rsidRPr="004B2BAB">
        <w:rPr>
          <w:rFonts w:ascii="Arial" w:hAnsi="Arial" w:cs="Arial"/>
          <w:lang w:val="en-US"/>
        </w:rPr>
        <w:t>104</w:t>
      </w:r>
      <w:r w:rsidR="004B2BAB">
        <w:rPr>
          <w:rFonts w:ascii="Arial" w:hAnsi="Arial" w:cs="Arial"/>
          <w:lang w:val="en-US"/>
        </w:rPr>
        <w:t> </w:t>
      </w:r>
      <w:r w:rsidR="004B2BAB" w:rsidRPr="004B2BAB">
        <w:rPr>
          <w:rFonts w:ascii="Arial" w:hAnsi="Arial" w:cs="Arial"/>
          <w:lang w:val="en-US"/>
        </w:rPr>
        <w:t>005 - Technical Report on impacts of the post-quantum cryptography on ETSI TC SET specifications</w:t>
      </w:r>
      <w:r w:rsidR="000D1ECC">
        <w:rPr>
          <w:rFonts w:ascii="Arial" w:hAnsi="Arial" w:cs="Arial"/>
          <w:lang w:val="en-US"/>
        </w:rPr>
        <w:t>.</w:t>
      </w:r>
    </w:p>
    <w:p w14:paraId="350A64D7" w14:textId="2057B549" w:rsidR="000D1ECC" w:rsidRDefault="00837029" w:rsidP="00DD6D04">
      <w:pPr>
        <w:spacing w:before="120"/>
        <w:jc w:val="both"/>
        <w:rPr>
          <w:rFonts w:ascii="Arial" w:hAnsi="Arial" w:cs="Arial"/>
          <w:lang w:val="en-US"/>
        </w:rPr>
      </w:pPr>
      <w:r w:rsidRPr="00837029">
        <w:rPr>
          <w:rFonts w:ascii="Arial" w:hAnsi="Arial" w:cs="Arial"/>
          <w:lang w:val="en-US"/>
        </w:rPr>
        <w:t>Th</w:t>
      </w:r>
      <w:r>
        <w:rPr>
          <w:rFonts w:ascii="Arial" w:hAnsi="Arial" w:cs="Arial"/>
          <w:lang w:val="en-US"/>
        </w:rPr>
        <w:t>is technical report</w:t>
      </w:r>
      <w:r w:rsidRPr="00837029">
        <w:rPr>
          <w:rFonts w:ascii="Arial" w:hAnsi="Arial" w:cs="Arial"/>
          <w:lang w:val="en-US"/>
        </w:rPr>
        <w:t xml:space="preserve"> assess</w:t>
      </w:r>
      <w:r w:rsidR="003B1821">
        <w:rPr>
          <w:rFonts w:ascii="Arial" w:hAnsi="Arial" w:cs="Arial"/>
          <w:lang w:val="en-US"/>
        </w:rPr>
        <w:t>es</w:t>
      </w:r>
      <w:r w:rsidRPr="00837029">
        <w:rPr>
          <w:rFonts w:ascii="Arial" w:hAnsi="Arial" w:cs="Arial"/>
          <w:lang w:val="en-US"/>
        </w:rPr>
        <w:t xml:space="preserve"> the</w:t>
      </w:r>
      <w:r w:rsidR="00FA1C69">
        <w:rPr>
          <w:rFonts w:ascii="Arial" w:hAnsi="Arial" w:cs="Arial"/>
          <w:lang w:val="en-US"/>
        </w:rPr>
        <w:t xml:space="preserve"> UICC</w:t>
      </w:r>
      <w:r w:rsidRPr="00837029">
        <w:rPr>
          <w:rFonts w:ascii="Arial" w:hAnsi="Arial" w:cs="Arial"/>
          <w:lang w:val="en-US"/>
        </w:rPr>
        <w:t xml:space="preserve"> specifications under </w:t>
      </w:r>
      <w:r w:rsidR="00573CCA">
        <w:rPr>
          <w:rFonts w:ascii="Arial" w:hAnsi="Arial" w:cs="Arial"/>
          <w:lang w:val="en-US"/>
        </w:rPr>
        <w:t xml:space="preserve">the </w:t>
      </w:r>
      <w:r w:rsidR="00573CCA" w:rsidRPr="00837029">
        <w:rPr>
          <w:rFonts w:ascii="Arial" w:hAnsi="Arial" w:cs="Arial"/>
          <w:lang w:val="en-US"/>
        </w:rPr>
        <w:t>responsibility</w:t>
      </w:r>
      <w:r w:rsidR="00573CCA">
        <w:rPr>
          <w:rFonts w:ascii="Arial" w:hAnsi="Arial" w:cs="Arial"/>
          <w:lang w:val="en-US"/>
        </w:rPr>
        <w:t xml:space="preserve"> of </w:t>
      </w:r>
      <w:r w:rsidRPr="00837029">
        <w:rPr>
          <w:rFonts w:ascii="Arial" w:hAnsi="Arial" w:cs="Arial"/>
          <w:lang w:val="en-US"/>
        </w:rPr>
        <w:t>ETSI</w:t>
      </w:r>
      <w:r w:rsidR="00DD6D04">
        <w:rPr>
          <w:rFonts w:ascii="Arial" w:hAnsi="Arial" w:cs="Arial"/>
          <w:lang w:val="en-US"/>
        </w:rPr>
        <w:t> </w:t>
      </w:r>
      <w:r w:rsidRPr="00837029">
        <w:rPr>
          <w:rFonts w:ascii="Arial" w:hAnsi="Arial" w:cs="Arial"/>
          <w:lang w:val="en-US"/>
        </w:rPr>
        <w:t>TC</w:t>
      </w:r>
      <w:r w:rsidR="00DD6D04">
        <w:rPr>
          <w:rFonts w:ascii="Arial" w:hAnsi="Arial" w:cs="Arial"/>
          <w:lang w:val="en-US"/>
        </w:rPr>
        <w:t> </w:t>
      </w:r>
      <w:r w:rsidRPr="00837029">
        <w:rPr>
          <w:rFonts w:ascii="Arial" w:hAnsi="Arial" w:cs="Arial"/>
          <w:lang w:val="en-US"/>
        </w:rPr>
        <w:t xml:space="preserve">SET from </w:t>
      </w:r>
      <w:r w:rsidR="00EF3B27">
        <w:rPr>
          <w:rFonts w:ascii="Arial" w:hAnsi="Arial" w:cs="Arial"/>
          <w:lang w:val="en-US"/>
        </w:rPr>
        <w:t>a</w:t>
      </w:r>
      <w:r w:rsidRPr="00837029">
        <w:rPr>
          <w:rFonts w:ascii="Arial" w:hAnsi="Arial" w:cs="Arial"/>
          <w:lang w:val="en-US"/>
        </w:rPr>
        <w:t xml:space="preserve"> cryptography standpoint and provide</w:t>
      </w:r>
      <w:r w:rsidR="00987BEB">
        <w:rPr>
          <w:rFonts w:ascii="Arial" w:hAnsi="Arial" w:cs="Arial"/>
          <w:lang w:val="en-US"/>
        </w:rPr>
        <w:t>s</w:t>
      </w:r>
      <w:r w:rsidRPr="00837029">
        <w:rPr>
          <w:rFonts w:ascii="Arial" w:hAnsi="Arial" w:cs="Arial"/>
          <w:lang w:val="en-US"/>
        </w:rPr>
        <w:t xml:space="preserve"> recommendations for transitioning </w:t>
      </w:r>
      <w:r w:rsidR="00DD6D04">
        <w:rPr>
          <w:rFonts w:ascii="Arial" w:hAnsi="Arial" w:cs="Arial"/>
          <w:lang w:val="en-US"/>
        </w:rPr>
        <w:t>these</w:t>
      </w:r>
      <w:r w:rsidRPr="00837029">
        <w:rPr>
          <w:rFonts w:ascii="Arial" w:hAnsi="Arial" w:cs="Arial"/>
          <w:lang w:val="en-US"/>
        </w:rPr>
        <w:t xml:space="preserve"> specifications to post-quantum cryptography</w:t>
      </w:r>
      <w:r w:rsidR="00DD6D04">
        <w:rPr>
          <w:rFonts w:ascii="Arial" w:hAnsi="Arial" w:cs="Arial"/>
          <w:lang w:val="en-US"/>
        </w:rPr>
        <w:t>.</w:t>
      </w:r>
      <w:r w:rsidR="00A2519F">
        <w:rPr>
          <w:rFonts w:ascii="Arial" w:hAnsi="Arial" w:cs="Arial"/>
          <w:lang w:val="en-US"/>
        </w:rPr>
        <w:t xml:space="preserve"> </w:t>
      </w:r>
    </w:p>
    <w:p w14:paraId="58DAAFFE" w14:textId="460D51FC" w:rsidR="00F96126" w:rsidRDefault="00F96126" w:rsidP="00DD6D04">
      <w:pPr>
        <w:spacing w:before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ETSI TC </w:t>
      </w:r>
      <w:r w:rsidR="00B0455B">
        <w:rPr>
          <w:rFonts w:ascii="Arial" w:hAnsi="Arial" w:cs="Arial"/>
          <w:lang w:eastAsia="ko-KR"/>
        </w:rPr>
        <w:t>SET</w:t>
      </w:r>
      <w:r>
        <w:rPr>
          <w:rFonts w:ascii="Arial" w:hAnsi="Arial" w:cs="Arial"/>
          <w:lang w:eastAsia="ko-KR"/>
        </w:rPr>
        <w:t xml:space="preserve"> is looking forward to the continued fruitful cooperation</w:t>
      </w:r>
      <w:r>
        <w:rPr>
          <w:rFonts w:ascii="Arial" w:hAnsi="Arial" w:cs="Arial"/>
        </w:rPr>
        <w:t>.</w:t>
      </w:r>
    </w:p>
    <w:p w14:paraId="564ECF62" w14:textId="77777777" w:rsidR="00F96126" w:rsidRDefault="00F96126" w:rsidP="00837029">
      <w:pPr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01453BE" w14:textId="41E7EE6F" w:rsidR="009628EA" w:rsidRPr="009628EA" w:rsidRDefault="00AA2F71" w:rsidP="005E25FB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ETSI TC SET would like to invite </w:t>
      </w:r>
      <w:r w:rsidR="00A94AB8">
        <w:rPr>
          <w:rFonts w:ascii="Arial" w:hAnsi="Arial" w:cs="Arial"/>
        </w:rPr>
        <w:t>the recipients of this liaison statement:</w:t>
      </w:r>
    </w:p>
    <w:p w14:paraId="57B31AD0" w14:textId="55AC261B" w:rsidR="009628EA" w:rsidRPr="00A94AB8" w:rsidRDefault="00A94AB8" w:rsidP="005E25FB">
      <w:pPr>
        <w:pStyle w:val="ListParagraph"/>
        <w:numPr>
          <w:ilvl w:val="0"/>
          <w:numId w:val="27"/>
        </w:num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 </w:t>
      </w:r>
      <w:r w:rsidR="00204D46">
        <w:rPr>
          <w:rFonts w:ascii="Arial" w:hAnsi="Arial" w:cs="Arial"/>
        </w:rPr>
        <w:t xml:space="preserve">consider </w:t>
      </w:r>
      <w:r w:rsidR="00204D46" w:rsidRPr="004B2BAB">
        <w:rPr>
          <w:rFonts w:ascii="Arial" w:hAnsi="Arial" w:cs="Arial"/>
          <w:lang w:val="en-US"/>
        </w:rPr>
        <w:t>ETSI</w:t>
      </w:r>
      <w:r w:rsidR="00204D46">
        <w:rPr>
          <w:rFonts w:ascii="Arial" w:hAnsi="Arial" w:cs="Arial"/>
          <w:lang w:val="en-US"/>
        </w:rPr>
        <w:t> </w:t>
      </w:r>
      <w:r w:rsidR="00204D46" w:rsidRPr="004B2BAB">
        <w:rPr>
          <w:rFonts w:ascii="Arial" w:hAnsi="Arial" w:cs="Arial"/>
          <w:lang w:val="en-US"/>
        </w:rPr>
        <w:t>TR</w:t>
      </w:r>
      <w:r w:rsidR="00204D46">
        <w:rPr>
          <w:rFonts w:ascii="Arial" w:hAnsi="Arial" w:cs="Arial"/>
          <w:lang w:val="en-US"/>
        </w:rPr>
        <w:t> </w:t>
      </w:r>
      <w:r w:rsidR="00204D46" w:rsidRPr="004B2BAB">
        <w:rPr>
          <w:rFonts w:ascii="Arial" w:hAnsi="Arial" w:cs="Arial"/>
          <w:lang w:val="en-US"/>
        </w:rPr>
        <w:t>104</w:t>
      </w:r>
      <w:r w:rsidR="00204D46">
        <w:rPr>
          <w:rFonts w:ascii="Arial" w:hAnsi="Arial" w:cs="Arial"/>
          <w:lang w:val="en-US"/>
        </w:rPr>
        <w:t> </w:t>
      </w:r>
      <w:r w:rsidR="00204D46" w:rsidRPr="004B2BAB">
        <w:rPr>
          <w:rFonts w:ascii="Arial" w:hAnsi="Arial" w:cs="Arial"/>
          <w:lang w:val="en-US"/>
        </w:rPr>
        <w:t>005</w:t>
      </w:r>
      <w:r w:rsidR="009628EA" w:rsidRPr="00A94AB8">
        <w:rPr>
          <w:rFonts w:ascii="Arial" w:hAnsi="Arial" w:cs="Arial"/>
        </w:rPr>
        <w:t xml:space="preserve"> </w:t>
      </w:r>
      <w:r w:rsidR="008B1F52">
        <w:rPr>
          <w:rFonts w:ascii="Arial" w:hAnsi="Arial" w:cs="Arial"/>
        </w:rPr>
        <w:t>in their</w:t>
      </w:r>
      <w:r w:rsidR="009628EA" w:rsidRPr="00A94AB8">
        <w:rPr>
          <w:rFonts w:ascii="Arial" w:hAnsi="Arial" w:cs="Arial"/>
        </w:rPr>
        <w:t xml:space="preserve"> activities</w:t>
      </w:r>
      <w:r w:rsidR="00204D46">
        <w:rPr>
          <w:rFonts w:ascii="Arial" w:hAnsi="Arial" w:cs="Arial"/>
        </w:rPr>
        <w:t>,</w:t>
      </w:r>
    </w:p>
    <w:p w14:paraId="30FA3B70" w14:textId="7C1104B0" w:rsidR="00AA2F71" w:rsidRPr="006D793B" w:rsidRDefault="00281AC8" w:rsidP="005E25FB">
      <w:pPr>
        <w:pStyle w:val="ListParagraph"/>
        <w:numPr>
          <w:ilvl w:val="0"/>
          <w:numId w:val="27"/>
        </w:num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9628EA" w:rsidRPr="00A94AB8">
        <w:rPr>
          <w:rFonts w:ascii="Arial" w:hAnsi="Arial" w:cs="Arial"/>
        </w:rPr>
        <w:t xml:space="preserve">o provide feedback </w:t>
      </w:r>
      <w:r>
        <w:rPr>
          <w:rFonts w:ascii="Arial" w:hAnsi="Arial" w:cs="Arial"/>
        </w:rPr>
        <w:t>if any</w:t>
      </w:r>
      <w:r w:rsidR="00955994">
        <w:rPr>
          <w:rFonts w:ascii="Arial" w:hAnsi="Arial" w:cs="Arial"/>
        </w:rPr>
        <w:t xml:space="preserve">, including </w:t>
      </w:r>
      <w:r w:rsidR="00955994" w:rsidRPr="00A94AB8">
        <w:rPr>
          <w:rFonts w:ascii="Arial" w:hAnsi="Arial" w:cs="Arial"/>
        </w:rPr>
        <w:t>any other s</w:t>
      </w:r>
      <w:r w:rsidR="005D4537">
        <w:rPr>
          <w:rFonts w:ascii="Arial" w:hAnsi="Arial" w:cs="Arial"/>
        </w:rPr>
        <w:t>pecifications</w:t>
      </w:r>
      <w:r w:rsidR="00955994" w:rsidRPr="00A94AB8">
        <w:rPr>
          <w:rFonts w:ascii="Arial" w:hAnsi="Arial" w:cs="Arial"/>
        </w:rPr>
        <w:t xml:space="preserve"> </w:t>
      </w:r>
      <w:r w:rsidR="00E00D29">
        <w:rPr>
          <w:rFonts w:ascii="Arial" w:hAnsi="Arial" w:cs="Arial"/>
        </w:rPr>
        <w:t>t</w:t>
      </w:r>
      <w:r w:rsidR="00955994" w:rsidRPr="00A94AB8">
        <w:rPr>
          <w:rFonts w:ascii="Arial" w:hAnsi="Arial" w:cs="Arial"/>
        </w:rPr>
        <w:t xml:space="preserve">hat </w:t>
      </w:r>
      <w:r w:rsidR="00E00D29" w:rsidRPr="004B2BAB">
        <w:rPr>
          <w:rFonts w:ascii="Arial" w:hAnsi="Arial" w:cs="Arial"/>
          <w:lang w:val="en-US"/>
        </w:rPr>
        <w:t>ETSI</w:t>
      </w:r>
      <w:r w:rsidR="00E00D29">
        <w:rPr>
          <w:rFonts w:ascii="Arial" w:hAnsi="Arial" w:cs="Arial"/>
          <w:lang w:val="en-US"/>
        </w:rPr>
        <w:t> </w:t>
      </w:r>
      <w:r w:rsidR="00E00D29" w:rsidRPr="004B2BAB">
        <w:rPr>
          <w:rFonts w:ascii="Arial" w:hAnsi="Arial" w:cs="Arial"/>
          <w:lang w:val="en-US"/>
        </w:rPr>
        <w:t>TR</w:t>
      </w:r>
      <w:r w:rsidR="00E00D29">
        <w:rPr>
          <w:rFonts w:ascii="Arial" w:hAnsi="Arial" w:cs="Arial"/>
          <w:lang w:val="en-US"/>
        </w:rPr>
        <w:t> </w:t>
      </w:r>
      <w:r w:rsidR="00E00D29" w:rsidRPr="004B2BAB">
        <w:rPr>
          <w:rFonts w:ascii="Arial" w:hAnsi="Arial" w:cs="Arial"/>
          <w:lang w:val="en-US"/>
        </w:rPr>
        <w:t>104</w:t>
      </w:r>
      <w:r w:rsidR="00E00D29">
        <w:rPr>
          <w:rFonts w:ascii="Arial" w:hAnsi="Arial" w:cs="Arial"/>
          <w:lang w:val="en-US"/>
        </w:rPr>
        <w:t> </w:t>
      </w:r>
      <w:r w:rsidR="00E00D29" w:rsidRPr="004B2BAB">
        <w:rPr>
          <w:rFonts w:ascii="Arial" w:hAnsi="Arial" w:cs="Arial"/>
          <w:lang w:val="en-US"/>
        </w:rPr>
        <w:t>005</w:t>
      </w:r>
      <w:r w:rsidR="00E00D29" w:rsidRPr="00A94AB8">
        <w:rPr>
          <w:rFonts w:ascii="Arial" w:hAnsi="Arial" w:cs="Arial"/>
        </w:rPr>
        <w:t xml:space="preserve"> </w:t>
      </w:r>
      <w:r w:rsidR="00955994" w:rsidRPr="00A94AB8">
        <w:rPr>
          <w:rFonts w:ascii="Arial" w:hAnsi="Arial" w:cs="Arial"/>
        </w:rPr>
        <w:t xml:space="preserve">should </w:t>
      </w:r>
      <w:r w:rsidR="0048368F">
        <w:rPr>
          <w:rFonts w:ascii="Arial" w:hAnsi="Arial" w:cs="Arial"/>
        </w:rPr>
        <w:t>consider.</w:t>
      </w:r>
    </w:p>
    <w:p w14:paraId="54382796" w14:textId="0AC70624" w:rsidR="00911477" w:rsidRDefault="00911477" w:rsidP="009628EA">
      <w:pPr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meetings:</w:t>
      </w:r>
    </w:p>
    <w:p w14:paraId="095379F1" w14:textId="19C48215" w:rsidR="006B752A" w:rsidRDefault="006B752A" w:rsidP="005E25FB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#</w:t>
      </w:r>
      <w:r w:rsidR="00F94B06">
        <w:rPr>
          <w:rFonts w:ascii="Arial" w:hAnsi="Arial" w:cs="Arial"/>
          <w:bCs/>
        </w:rPr>
        <w:t>120</w:t>
      </w:r>
      <w:r>
        <w:rPr>
          <w:rFonts w:ascii="Arial" w:hAnsi="Arial" w:cs="Arial"/>
          <w:bCs/>
        </w:rPr>
        <w:tab/>
      </w:r>
      <w:r w:rsidR="00204492">
        <w:rPr>
          <w:rFonts w:ascii="Arial" w:hAnsi="Arial" w:cs="Arial"/>
          <w:bCs/>
        </w:rPr>
        <w:t>0</w:t>
      </w:r>
      <w:r w:rsidR="00B310FD">
        <w:rPr>
          <w:rFonts w:ascii="Arial" w:hAnsi="Arial" w:cs="Arial"/>
          <w:bCs/>
        </w:rPr>
        <w:t>4</w:t>
      </w:r>
      <w:r w:rsidR="00204492">
        <w:rPr>
          <w:rFonts w:ascii="Arial" w:hAnsi="Arial" w:cs="Arial"/>
          <w:bCs/>
        </w:rPr>
        <w:t>-</w:t>
      </w:r>
      <w:r w:rsidR="00701640">
        <w:rPr>
          <w:rFonts w:ascii="Arial" w:hAnsi="Arial" w:cs="Arial"/>
          <w:bCs/>
        </w:rPr>
        <w:t>0</w:t>
      </w:r>
      <w:r w:rsidR="00B310FD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  <w:r w:rsidR="00441C59">
        <w:rPr>
          <w:rFonts w:ascii="Arial" w:hAnsi="Arial" w:cs="Arial"/>
          <w:bCs/>
        </w:rPr>
        <w:t>December</w:t>
      </w:r>
      <w:r>
        <w:rPr>
          <w:rFonts w:ascii="Arial" w:hAnsi="Arial" w:cs="Arial"/>
          <w:bCs/>
        </w:rPr>
        <w:t xml:space="preserve"> 202</w:t>
      </w:r>
      <w:r w:rsidR="00B310FD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441C59">
        <w:rPr>
          <w:rFonts w:ascii="Arial" w:hAnsi="Arial" w:cs="Arial"/>
          <w:bCs/>
        </w:rPr>
        <w:t>Austin, TX</w:t>
      </w:r>
      <w:r w:rsidR="003B2386">
        <w:rPr>
          <w:rFonts w:ascii="Arial" w:hAnsi="Arial" w:cs="Arial"/>
          <w:bCs/>
        </w:rPr>
        <w:t xml:space="preserve"> and online</w:t>
      </w:r>
    </w:p>
    <w:p w14:paraId="73027F7B" w14:textId="49906CA7" w:rsidR="00911477" w:rsidRPr="00837029" w:rsidRDefault="006B752A" w:rsidP="005E25FB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#1</w:t>
      </w:r>
      <w:r w:rsidR="00F94B06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</w:r>
      <w:r w:rsidR="003B2386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>-</w:t>
      </w:r>
      <w:r w:rsidR="003B2386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</w:t>
      </w:r>
      <w:r w:rsidR="003B2386">
        <w:rPr>
          <w:rFonts w:ascii="Arial" w:hAnsi="Arial" w:cs="Arial"/>
          <w:bCs/>
        </w:rPr>
        <w:t>March</w:t>
      </w:r>
      <w:r>
        <w:rPr>
          <w:rFonts w:ascii="Arial" w:hAnsi="Arial" w:cs="Arial"/>
          <w:bCs/>
        </w:rPr>
        <w:t xml:space="preserve"> 202</w:t>
      </w:r>
      <w:r w:rsidR="003B2386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204492">
        <w:rPr>
          <w:rFonts w:ascii="Arial" w:hAnsi="Arial" w:cs="Arial"/>
          <w:bCs/>
        </w:rPr>
        <w:t>TBD</w:t>
      </w:r>
    </w:p>
    <w:sectPr w:rsidR="00911477" w:rsidRPr="00837029" w:rsidSect="007F05C7">
      <w:headerReference w:type="default" r:id="rId11"/>
      <w:footerReference w:type="default" r:id="rId1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43D46" w14:textId="77777777" w:rsidR="00E77C75" w:rsidRDefault="00E77C75" w:rsidP="00D9435B">
      <w:r>
        <w:separator/>
      </w:r>
    </w:p>
  </w:endnote>
  <w:endnote w:type="continuationSeparator" w:id="0">
    <w:p w14:paraId="109A59F1" w14:textId="77777777" w:rsidR="00E77C75" w:rsidRDefault="00E77C75" w:rsidP="00D9435B">
      <w:r>
        <w:continuationSeparator/>
      </w:r>
    </w:p>
  </w:endnote>
  <w:endnote w:type="continuationNotice" w:id="1">
    <w:p w14:paraId="2049F9FB" w14:textId="77777777" w:rsidR="00E77C75" w:rsidRDefault="00E77C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92F54" w14:textId="70A2BC11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DAF42" w14:textId="77777777" w:rsidR="00E77C75" w:rsidRDefault="00E77C75" w:rsidP="00D9435B">
      <w:r>
        <w:separator/>
      </w:r>
    </w:p>
  </w:footnote>
  <w:footnote w:type="continuationSeparator" w:id="0">
    <w:p w14:paraId="783650AD" w14:textId="77777777" w:rsidR="00E77C75" w:rsidRDefault="00E77C75" w:rsidP="00D9435B">
      <w:r>
        <w:continuationSeparator/>
      </w:r>
    </w:p>
  </w:footnote>
  <w:footnote w:type="continuationNotice" w:id="1">
    <w:p w14:paraId="6AFEAE80" w14:textId="77777777" w:rsidR="00E77C75" w:rsidRDefault="00E77C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40CC8" w14:textId="2B497113" w:rsidR="007E6E0D" w:rsidRPr="005A32AB" w:rsidRDefault="007E6E0D" w:rsidP="00D9435B">
    <w:pPr>
      <w:tabs>
        <w:tab w:val="right" w:pos="9356"/>
      </w:tabs>
      <w:spacing w:after="120"/>
      <w:ind w:left="-567"/>
      <w:rPr>
        <w:rFonts w:ascii="Arial" w:hAnsi="Arial" w:cs="Arial"/>
        <w:b/>
        <w:bCs/>
        <w:sz w:val="36"/>
        <w:szCs w:val="36"/>
      </w:rPr>
    </w:pPr>
    <w:r>
      <w:rPr>
        <w:rFonts w:ascii="Arial" w:hAnsi="Arial" w:cs="Arial"/>
        <w:sz w:val="36"/>
        <w:szCs w:val="36"/>
      </w:rPr>
      <w:tab/>
    </w:r>
  </w:p>
  <w:p w14:paraId="1BD91A89" w14:textId="520B8C4A"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1DB902A0"/>
    <w:multiLevelType w:val="hybridMultilevel"/>
    <w:tmpl w:val="CEDE9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78C4F44"/>
    <w:multiLevelType w:val="hybridMultilevel"/>
    <w:tmpl w:val="CA3E41A0"/>
    <w:lvl w:ilvl="0" w:tplc="2A6CB6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175D50"/>
    <w:multiLevelType w:val="hybridMultilevel"/>
    <w:tmpl w:val="1FAC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77622A2C"/>
    <w:multiLevelType w:val="hybridMultilevel"/>
    <w:tmpl w:val="03C2827C"/>
    <w:lvl w:ilvl="0" w:tplc="22BE25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9441653">
    <w:abstractNumId w:val="15"/>
  </w:num>
  <w:num w:numId="2" w16cid:durableId="1463621964">
    <w:abstractNumId w:val="24"/>
  </w:num>
  <w:num w:numId="3" w16cid:durableId="789784981">
    <w:abstractNumId w:val="7"/>
  </w:num>
  <w:num w:numId="4" w16cid:durableId="736053897">
    <w:abstractNumId w:val="20"/>
  </w:num>
  <w:num w:numId="5" w16cid:durableId="947005963">
    <w:abstractNumId w:val="17"/>
  </w:num>
  <w:num w:numId="6" w16cid:durableId="794178408">
    <w:abstractNumId w:val="6"/>
  </w:num>
  <w:num w:numId="7" w16cid:durableId="2119717880">
    <w:abstractNumId w:val="4"/>
  </w:num>
  <w:num w:numId="8" w16cid:durableId="948853125">
    <w:abstractNumId w:val="3"/>
  </w:num>
  <w:num w:numId="9" w16cid:durableId="737675867">
    <w:abstractNumId w:val="2"/>
  </w:num>
  <w:num w:numId="10" w16cid:durableId="1756433099">
    <w:abstractNumId w:val="1"/>
  </w:num>
  <w:num w:numId="11" w16cid:durableId="1608582816">
    <w:abstractNumId w:val="5"/>
  </w:num>
  <w:num w:numId="12" w16cid:durableId="1678533553">
    <w:abstractNumId w:val="0"/>
  </w:num>
  <w:num w:numId="13" w16cid:durableId="627857645">
    <w:abstractNumId w:val="22"/>
  </w:num>
  <w:num w:numId="14" w16cid:durableId="447508851">
    <w:abstractNumId w:val="8"/>
  </w:num>
  <w:num w:numId="15" w16cid:durableId="149098225">
    <w:abstractNumId w:val="12"/>
  </w:num>
  <w:num w:numId="16" w16cid:durableId="1355766178">
    <w:abstractNumId w:val="19"/>
  </w:num>
  <w:num w:numId="17" w16cid:durableId="1145853481">
    <w:abstractNumId w:val="10"/>
  </w:num>
  <w:num w:numId="18" w16cid:durableId="171841855">
    <w:abstractNumId w:val="16"/>
  </w:num>
  <w:num w:numId="19" w16cid:durableId="1870873200">
    <w:abstractNumId w:val="14"/>
  </w:num>
  <w:num w:numId="20" w16cid:durableId="689720371">
    <w:abstractNumId w:val="18"/>
  </w:num>
  <w:num w:numId="21" w16cid:durableId="1641569687">
    <w:abstractNumId w:val="9"/>
  </w:num>
  <w:num w:numId="22" w16cid:durableId="11706835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125143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99783665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346833611">
    <w:abstractNumId w:val="11"/>
  </w:num>
  <w:num w:numId="26" w16cid:durableId="1298609327">
    <w:abstractNumId w:val="21"/>
  </w:num>
  <w:num w:numId="27" w16cid:durableId="826899133">
    <w:abstractNumId w:val="23"/>
  </w:num>
  <w:num w:numId="28" w16cid:durableId="13984354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16488"/>
    <w:rsid w:val="00022897"/>
    <w:rsid w:val="0002568A"/>
    <w:rsid w:val="00041800"/>
    <w:rsid w:val="00045284"/>
    <w:rsid w:val="00047E16"/>
    <w:rsid w:val="00057503"/>
    <w:rsid w:val="000A5DCA"/>
    <w:rsid w:val="000A734F"/>
    <w:rsid w:val="000B227E"/>
    <w:rsid w:val="000B2D3C"/>
    <w:rsid w:val="000B515B"/>
    <w:rsid w:val="000C26C9"/>
    <w:rsid w:val="000C4CB6"/>
    <w:rsid w:val="000D1ECC"/>
    <w:rsid w:val="000D5376"/>
    <w:rsid w:val="000F4D77"/>
    <w:rsid w:val="00102900"/>
    <w:rsid w:val="0010649D"/>
    <w:rsid w:val="00145BE0"/>
    <w:rsid w:val="00181471"/>
    <w:rsid w:val="00184EF3"/>
    <w:rsid w:val="00191D22"/>
    <w:rsid w:val="001C30D5"/>
    <w:rsid w:val="00204492"/>
    <w:rsid w:val="00204D46"/>
    <w:rsid w:val="00216D13"/>
    <w:rsid w:val="002175DB"/>
    <w:rsid w:val="002676F5"/>
    <w:rsid w:val="00275DE7"/>
    <w:rsid w:val="00281AC8"/>
    <w:rsid w:val="00282058"/>
    <w:rsid w:val="002878BA"/>
    <w:rsid w:val="002901DC"/>
    <w:rsid w:val="002952CE"/>
    <w:rsid w:val="00297B33"/>
    <w:rsid w:val="002C4A3C"/>
    <w:rsid w:val="002F5958"/>
    <w:rsid w:val="003050B4"/>
    <w:rsid w:val="003354CE"/>
    <w:rsid w:val="0034434F"/>
    <w:rsid w:val="0036058F"/>
    <w:rsid w:val="003B1821"/>
    <w:rsid w:val="003B2386"/>
    <w:rsid w:val="003D5716"/>
    <w:rsid w:val="003E655C"/>
    <w:rsid w:val="004004B3"/>
    <w:rsid w:val="00401342"/>
    <w:rsid w:val="004050E6"/>
    <w:rsid w:val="004075B1"/>
    <w:rsid w:val="004124A2"/>
    <w:rsid w:val="004208CD"/>
    <w:rsid w:val="004274EE"/>
    <w:rsid w:val="00431D25"/>
    <w:rsid w:val="00440A3F"/>
    <w:rsid w:val="00441C59"/>
    <w:rsid w:val="00451D22"/>
    <w:rsid w:val="0048368F"/>
    <w:rsid w:val="004950B1"/>
    <w:rsid w:val="004B2BAB"/>
    <w:rsid w:val="004B2D53"/>
    <w:rsid w:val="004B3DE2"/>
    <w:rsid w:val="004D0030"/>
    <w:rsid w:val="004D1743"/>
    <w:rsid w:val="004D56A5"/>
    <w:rsid w:val="00503C30"/>
    <w:rsid w:val="00516885"/>
    <w:rsid w:val="00521B98"/>
    <w:rsid w:val="00535898"/>
    <w:rsid w:val="00551F4D"/>
    <w:rsid w:val="005543F1"/>
    <w:rsid w:val="00561BD4"/>
    <w:rsid w:val="00571482"/>
    <w:rsid w:val="00573CCA"/>
    <w:rsid w:val="00586618"/>
    <w:rsid w:val="005872B6"/>
    <w:rsid w:val="005A32AB"/>
    <w:rsid w:val="005B115B"/>
    <w:rsid w:val="005D4537"/>
    <w:rsid w:val="005E25FB"/>
    <w:rsid w:val="006017EC"/>
    <w:rsid w:val="00610CBA"/>
    <w:rsid w:val="00610E26"/>
    <w:rsid w:val="00620053"/>
    <w:rsid w:val="00620AA5"/>
    <w:rsid w:val="0062633F"/>
    <w:rsid w:val="00631480"/>
    <w:rsid w:val="00644F00"/>
    <w:rsid w:val="00676074"/>
    <w:rsid w:val="00680722"/>
    <w:rsid w:val="006929D6"/>
    <w:rsid w:val="006B4362"/>
    <w:rsid w:val="006B752A"/>
    <w:rsid w:val="006D1976"/>
    <w:rsid w:val="006D793B"/>
    <w:rsid w:val="006F3FDF"/>
    <w:rsid w:val="00701640"/>
    <w:rsid w:val="00704C3A"/>
    <w:rsid w:val="00723463"/>
    <w:rsid w:val="00736827"/>
    <w:rsid w:val="00745E27"/>
    <w:rsid w:val="00773C3D"/>
    <w:rsid w:val="00776B64"/>
    <w:rsid w:val="007833A7"/>
    <w:rsid w:val="007A3763"/>
    <w:rsid w:val="007D0A14"/>
    <w:rsid w:val="007E6E0D"/>
    <w:rsid w:val="007F05C7"/>
    <w:rsid w:val="00832E39"/>
    <w:rsid w:val="0083399D"/>
    <w:rsid w:val="00837029"/>
    <w:rsid w:val="0084740A"/>
    <w:rsid w:val="008478BC"/>
    <w:rsid w:val="008629A9"/>
    <w:rsid w:val="00871E96"/>
    <w:rsid w:val="008745A4"/>
    <w:rsid w:val="00883B28"/>
    <w:rsid w:val="00887234"/>
    <w:rsid w:val="00894BFF"/>
    <w:rsid w:val="00897C0C"/>
    <w:rsid w:val="008B1B70"/>
    <w:rsid w:val="008B1F52"/>
    <w:rsid w:val="008D5477"/>
    <w:rsid w:val="0091037B"/>
    <w:rsid w:val="00911477"/>
    <w:rsid w:val="00912D71"/>
    <w:rsid w:val="00913CAE"/>
    <w:rsid w:val="00917928"/>
    <w:rsid w:val="009179E6"/>
    <w:rsid w:val="00925AB6"/>
    <w:rsid w:val="00955994"/>
    <w:rsid w:val="009628EA"/>
    <w:rsid w:val="0097395A"/>
    <w:rsid w:val="00987BEB"/>
    <w:rsid w:val="00993435"/>
    <w:rsid w:val="009F0351"/>
    <w:rsid w:val="009F3818"/>
    <w:rsid w:val="00A2519F"/>
    <w:rsid w:val="00A61734"/>
    <w:rsid w:val="00A61DCB"/>
    <w:rsid w:val="00A6493B"/>
    <w:rsid w:val="00A6512A"/>
    <w:rsid w:val="00A701A5"/>
    <w:rsid w:val="00A76C37"/>
    <w:rsid w:val="00A87C49"/>
    <w:rsid w:val="00A94AB8"/>
    <w:rsid w:val="00AA2C22"/>
    <w:rsid w:val="00AA2F71"/>
    <w:rsid w:val="00AC1042"/>
    <w:rsid w:val="00AF0573"/>
    <w:rsid w:val="00B0455B"/>
    <w:rsid w:val="00B22603"/>
    <w:rsid w:val="00B310FD"/>
    <w:rsid w:val="00B45134"/>
    <w:rsid w:val="00B569E4"/>
    <w:rsid w:val="00B703A5"/>
    <w:rsid w:val="00B73CC4"/>
    <w:rsid w:val="00B837B4"/>
    <w:rsid w:val="00BA5589"/>
    <w:rsid w:val="00BB5244"/>
    <w:rsid w:val="00BD0FBB"/>
    <w:rsid w:val="00BE7AFE"/>
    <w:rsid w:val="00BF5A4D"/>
    <w:rsid w:val="00C005CB"/>
    <w:rsid w:val="00C04D8B"/>
    <w:rsid w:val="00C15BAD"/>
    <w:rsid w:val="00C23E6F"/>
    <w:rsid w:val="00C4274E"/>
    <w:rsid w:val="00C52CA3"/>
    <w:rsid w:val="00C600B9"/>
    <w:rsid w:val="00C67710"/>
    <w:rsid w:val="00C76D35"/>
    <w:rsid w:val="00CA135C"/>
    <w:rsid w:val="00CB09B4"/>
    <w:rsid w:val="00CC0049"/>
    <w:rsid w:val="00CD6BEB"/>
    <w:rsid w:val="00D27ED1"/>
    <w:rsid w:val="00D7417F"/>
    <w:rsid w:val="00D9435B"/>
    <w:rsid w:val="00DA0B0E"/>
    <w:rsid w:val="00DA185D"/>
    <w:rsid w:val="00DA65AB"/>
    <w:rsid w:val="00DC5B28"/>
    <w:rsid w:val="00DD314A"/>
    <w:rsid w:val="00DD6D04"/>
    <w:rsid w:val="00DE4DB9"/>
    <w:rsid w:val="00DF6ED5"/>
    <w:rsid w:val="00E00D29"/>
    <w:rsid w:val="00E00EF0"/>
    <w:rsid w:val="00E06E1E"/>
    <w:rsid w:val="00E77C75"/>
    <w:rsid w:val="00E94569"/>
    <w:rsid w:val="00EA0019"/>
    <w:rsid w:val="00EA4A0E"/>
    <w:rsid w:val="00EB16B6"/>
    <w:rsid w:val="00EB1C87"/>
    <w:rsid w:val="00EE7092"/>
    <w:rsid w:val="00EF3B27"/>
    <w:rsid w:val="00EF607B"/>
    <w:rsid w:val="00F11466"/>
    <w:rsid w:val="00F12615"/>
    <w:rsid w:val="00F33DE5"/>
    <w:rsid w:val="00F9024E"/>
    <w:rsid w:val="00F9210B"/>
    <w:rsid w:val="00F94B06"/>
    <w:rsid w:val="00F96126"/>
    <w:rsid w:val="00FA1C69"/>
    <w:rsid w:val="00FA32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EEAC27"/>
  <w15:docId w15:val="{6663688C-D97D-4AF9-8EE8-D35002B26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aliases w:val="header odd,header,header odd1,header odd2,header odd3,header odd4,header odd5,header odd6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72"/>
    <w:qFormat/>
    <w:rsid w:val="00F96126"/>
    <w:pPr>
      <w:overflowPunct/>
      <w:autoSpaceDE/>
      <w:autoSpaceDN/>
      <w:adjustRightInd/>
      <w:ind w:left="720"/>
      <w:contextualSpacing/>
      <w:textAlignment w:val="auto"/>
    </w:pPr>
    <w:rPr>
      <w:rFonts w:eastAsia="Batang"/>
    </w:rPr>
  </w:style>
  <w:style w:type="character" w:styleId="UnresolvedMention">
    <w:name w:val="Unresolved Mention"/>
    <w:basedOn w:val="DefaultParagraphFont"/>
    <w:uiPriority w:val="99"/>
    <w:semiHidden/>
    <w:unhideWhenUsed/>
    <w:rsid w:val="00BD0FB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A3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nis.praca@thalesgroup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etsi.org/deliver/etsi_tr/104000_104099/104005/01.01.01_60/tr_104005v010101p.pd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tephane.bandin@orang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2FEB7-3A17-4360-BB9A-B639E782EAA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1795</Characters>
  <Application>Microsoft Office Word</Application>
  <DocSecurity>4</DocSecurity>
  <Lines>59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SETTEC(22)000101 - Draft LS out to 3GPP CT6 on alignment of Terminal Profile bytes</vt:lpstr>
      <vt:lpstr>SETTEC(22)000101 - Draft LS out to 3GPP CT6 on alignment of Terminal Profile bytes</vt:lpstr>
    </vt:vector>
  </TitlesOfParts>
  <Company>ETSI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SETTEC(22)000101 - Draft LS out to 3GPP CT6 on alignment of Terminal Profile bytes</dc:title>
  <dc:creator>SET</dc:creator>
  <dc:description>20110621 - Template upated:1- L&amp;R margins set to 2cm 2-Header table left indent set to 0</dc:description>
  <cp:lastModifiedBy>33.938_CR0003R1_(Rel-19)_FS_CryptoInv</cp:lastModifiedBy>
  <cp:revision>2</cp:revision>
  <cp:lastPrinted>2010-12-06T15:51:00Z</cp:lastPrinted>
  <dcterms:created xsi:type="dcterms:W3CDTF">2025-10-08T13:26:00Z</dcterms:created>
  <dcterms:modified xsi:type="dcterms:W3CDTF">2025-10-08T13:26:00Z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3a1221cc-d99d-4357-8276-2a0f6ff8ec2f</vt:lpwstr>
  </property>
</Properties>
</file>